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81"/>
        <w:tblW w:w="15309" w:type="dxa"/>
        <w:tblLook w:val="04A0" w:firstRow="1" w:lastRow="0" w:firstColumn="1" w:lastColumn="0" w:noHBand="0" w:noVBand="1"/>
      </w:tblPr>
      <w:tblGrid>
        <w:gridCol w:w="1418"/>
        <w:gridCol w:w="2126"/>
        <w:gridCol w:w="9106"/>
        <w:gridCol w:w="2659"/>
      </w:tblGrid>
      <w:tr w:rsidR="00C80740" w:rsidRPr="00863D50" w:rsidTr="00C80740">
        <w:tc>
          <w:tcPr>
            <w:tcW w:w="12650" w:type="dxa"/>
            <w:gridSpan w:val="3"/>
          </w:tcPr>
          <w:p w:rsidR="00C80740" w:rsidRPr="00863D50" w:rsidRDefault="00C80740" w:rsidP="00C80740">
            <w:pPr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  <w:r w:rsidRPr="00863D50">
              <w:rPr>
                <w:rFonts w:ascii="SassoonCRInfant" w:hAnsi="SassoonCRInfant"/>
                <w:b/>
                <w:sz w:val="24"/>
                <w:szCs w:val="20"/>
              </w:rPr>
              <w:t>Reception</w:t>
            </w:r>
            <w:r>
              <w:rPr>
                <w:rFonts w:ascii="SassoonCRInfant" w:hAnsi="SassoonCRInfant"/>
                <w:b/>
                <w:sz w:val="24"/>
                <w:szCs w:val="20"/>
              </w:rPr>
              <w:t xml:space="preserve"> 2019-2020 (using Read Write </w:t>
            </w:r>
            <w:proofErr w:type="spellStart"/>
            <w:r>
              <w:rPr>
                <w:rFonts w:ascii="SassoonCRInfant" w:hAnsi="SassoonCRInfant"/>
                <w:b/>
                <w:sz w:val="24"/>
                <w:szCs w:val="20"/>
              </w:rPr>
              <w:t>Inc</w:t>
            </w:r>
            <w:proofErr w:type="spellEnd"/>
            <w:r>
              <w:rPr>
                <w:rFonts w:ascii="SassoonCRInfant" w:hAnsi="SassoonCRInfant"/>
                <w:b/>
                <w:sz w:val="24"/>
                <w:szCs w:val="20"/>
              </w:rPr>
              <w:t xml:space="preserve"> programme)</w:t>
            </w:r>
          </w:p>
        </w:tc>
        <w:tc>
          <w:tcPr>
            <w:tcW w:w="2659" w:type="dxa"/>
          </w:tcPr>
          <w:p w:rsidR="00C80740" w:rsidRPr="00863D50" w:rsidRDefault="00C80740" w:rsidP="00C80740">
            <w:pPr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</w:p>
        </w:tc>
      </w:tr>
      <w:tr w:rsidR="00C80740" w:rsidRPr="00863D50" w:rsidTr="00C80740">
        <w:tc>
          <w:tcPr>
            <w:tcW w:w="1418" w:type="dxa"/>
            <w:vMerge w:val="restart"/>
          </w:tcPr>
          <w:p w:rsidR="00C80740" w:rsidRPr="00863D50" w:rsidRDefault="00C80740" w:rsidP="00C80740">
            <w:pPr>
              <w:rPr>
                <w:rFonts w:ascii="SassoonCRInfant" w:hAnsi="SassoonCRInfant"/>
                <w:b/>
                <w:sz w:val="24"/>
                <w:szCs w:val="20"/>
              </w:rPr>
            </w:pPr>
            <w:r w:rsidRPr="00863D50">
              <w:rPr>
                <w:rFonts w:ascii="SassoonCRInfant" w:hAnsi="SassoonCRInfant"/>
                <w:b/>
                <w:sz w:val="24"/>
                <w:szCs w:val="20"/>
              </w:rPr>
              <w:t>Autumn</w:t>
            </w:r>
          </w:p>
        </w:tc>
        <w:tc>
          <w:tcPr>
            <w:tcW w:w="2126" w:type="dxa"/>
          </w:tcPr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 w:rsidRPr="00863D50">
              <w:rPr>
                <w:rFonts w:ascii="SassoonCRInfant" w:hAnsi="SassoonCRInfant"/>
                <w:sz w:val="24"/>
                <w:szCs w:val="20"/>
              </w:rPr>
              <w:t>Set 1 – Group A</w:t>
            </w:r>
          </w:p>
        </w:tc>
        <w:tc>
          <w:tcPr>
            <w:tcW w:w="9106" w:type="dxa"/>
          </w:tcPr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 w:rsidRPr="00863D50">
              <w:rPr>
                <w:rFonts w:ascii="SassoonCRInfant" w:hAnsi="SassoonCRInfant"/>
                <w:sz w:val="24"/>
                <w:szCs w:val="20"/>
              </w:rPr>
              <w:t xml:space="preserve"> m a s d t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i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n p g o c k u b f e l h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sh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r j v y w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th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z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ch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qu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x ng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nk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ck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kn</w:t>
            </w:r>
            <w:proofErr w:type="spellEnd"/>
          </w:p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Blending and segmenting VC/CVC words (word time 1-3)</w:t>
            </w:r>
          </w:p>
        </w:tc>
        <w:tc>
          <w:tcPr>
            <w:tcW w:w="2659" w:type="dxa"/>
            <w:vMerge w:val="restart"/>
          </w:tcPr>
          <w:p w:rsidR="00C80740" w:rsidRPr="00C80740" w:rsidRDefault="00C80740" w:rsidP="00C80740">
            <w:pPr>
              <w:rPr>
                <w:rFonts w:ascii="SassoonCRInfant" w:hAnsi="SassoonCRInfant"/>
                <w:sz w:val="20"/>
                <w:szCs w:val="20"/>
              </w:rPr>
            </w:pPr>
            <w:r w:rsidRPr="00C80740">
              <w:rPr>
                <w:rFonts w:ascii="SassoonCRInfant" w:hAnsi="SassoonCRInfant"/>
                <w:sz w:val="20"/>
                <w:szCs w:val="20"/>
              </w:rPr>
              <w:t>Playdough, funky fingers, fine motor activities, opportunities for mark-making across areas, begin to introduce some letter formation to individuals</w:t>
            </w:r>
          </w:p>
          <w:p w:rsidR="00C80740" w:rsidRPr="00C80740" w:rsidRDefault="00C80740" w:rsidP="007C294E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C80740" w:rsidRPr="00863D50" w:rsidTr="00C80740">
        <w:tc>
          <w:tcPr>
            <w:tcW w:w="1418" w:type="dxa"/>
            <w:vMerge/>
          </w:tcPr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2126" w:type="dxa"/>
          </w:tcPr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 w:rsidRPr="00863D50">
              <w:rPr>
                <w:rFonts w:ascii="SassoonCRInfant" w:hAnsi="SassoonCRInfant"/>
                <w:sz w:val="24"/>
                <w:szCs w:val="20"/>
              </w:rPr>
              <w:t>Set 1 – Group B</w:t>
            </w:r>
          </w:p>
        </w:tc>
        <w:tc>
          <w:tcPr>
            <w:tcW w:w="9106" w:type="dxa"/>
          </w:tcPr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Teach the gaps in set 1 sounds</w:t>
            </w:r>
          </w:p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Blending and segmenting CVC words with digraphs/special friends (word time 1-4)</w:t>
            </w:r>
          </w:p>
        </w:tc>
        <w:tc>
          <w:tcPr>
            <w:tcW w:w="2659" w:type="dxa"/>
            <w:vMerge/>
          </w:tcPr>
          <w:p w:rsidR="00C80740" w:rsidRPr="00C80740" w:rsidRDefault="00C80740" w:rsidP="00C80740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C80740" w:rsidRPr="00863D50" w:rsidTr="00C80740">
        <w:tc>
          <w:tcPr>
            <w:tcW w:w="1418" w:type="dxa"/>
            <w:vMerge/>
          </w:tcPr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2126" w:type="dxa"/>
          </w:tcPr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 w:rsidRPr="00863D50">
              <w:rPr>
                <w:rFonts w:ascii="SassoonCRInfant" w:hAnsi="SassoonCRInfant"/>
                <w:sz w:val="24"/>
                <w:szCs w:val="20"/>
              </w:rPr>
              <w:t>Set 1 – Group C</w:t>
            </w:r>
          </w:p>
        </w:tc>
        <w:tc>
          <w:tcPr>
            <w:tcW w:w="9106" w:type="dxa"/>
          </w:tcPr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Teach the gaps in set 1 sounds above</w:t>
            </w:r>
          </w:p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 xml:space="preserve"> Blending and segmenting CVC words with digraphs/special friends (word time 1-5)</w:t>
            </w:r>
          </w:p>
        </w:tc>
        <w:tc>
          <w:tcPr>
            <w:tcW w:w="2659" w:type="dxa"/>
            <w:vMerge/>
          </w:tcPr>
          <w:p w:rsidR="00C80740" w:rsidRPr="00C80740" w:rsidRDefault="00C80740" w:rsidP="00C80740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C80740" w:rsidRPr="00863D50" w:rsidTr="00C80740">
        <w:tc>
          <w:tcPr>
            <w:tcW w:w="1418" w:type="dxa"/>
            <w:vMerge/>
          </w:tcPr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</w:p>
        </w:tc>
        <w:tc>
          <w:tcPr>
            <w:tcW w:w="2126" w:type="dxa"/>
          </w:tcPr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 w:rsidRPr="00863D50">
              <w:rPr>
                <w:rFonts w:ascii="SassoonCRInfant" w:hAnsi="SassoonCRInfant"/>
                <w:sz w:val="24"/>
                <w:szCs w:val="20"/>
              </w:rPr>
              <w:t>Ditty</w:t>
            </w:r>
          </w:p>
        </w:tc>
        <w:tc>
          <w:tcPr>
            <w:tcW w:w="9106" w:type="dxa"/>
          </w:tcPr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Set 1 revision with a focus on digraphs/special friends (word time 1-5)</w:t>
            </w:r>
          </w:p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Begin to read ditties 1-10 (written in phrases not full sentences)</w:t>
            </w:r>
          </w:p>
        </w:tc>
        <w:tc>
          <w:tcPr>
            <w:tcW w:w="2659" w:type="dxa"/>
            <w:vMerge/>
          </w:tcPr>
          <w:p w:rsidR="00C80740" w:rsidRPr="00C80740" w:rsidRDefault="00C80740" w:rsidP="00C80740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C80740" w:rsidRPr="00863D50" w:rsidTr="00C80740">
        <w:tc>
          <w:tcPr>
            <w:tcW w:w="1418" w:type="dxa"/>
          </w:tcPr>
          <w:p w:rsidR="00C80740" w:rsidRPr="00EC4C7C" w:rsidRDefault="00C80740" w:rsidP="00C80740">
            <w:pPr>
              <w:rPr>
                <w:rFonts w:ascii="SassoonCRInfant" w:hAnsi="SassoonCRInfant"/>
                <w:b/>
                <w:sz w:val="24"/>
                <w:szCs w:val="20"/>
              </w:rPr>
            </w:pPr>
            <w:r w:rsidRPr="00EC4C7C">
              <w:rPr>
                <w:rFonts w:ascii="SassoonCRInfant" w:hAnsi="SassoonCRInfant"/>
                <w:b/>
                <w:sz w:val="24"/>
                <w:szCs w:val="20"/>
              </w:rPr>
              <w:t>Spring</w:t>
            </w:r>
          </w:p>
        </w:tc>
        <w:tc>
          <w:tcPr>
            <w:tcW w:w="2126" w:type="dxa"/>
          </w:tcPr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Red Story Books</w:t>
            </w:r>
          </w:p>
        </w:tc>
        <w:tc>
          <w:tcPr>
            <w:tcW w:w="9106" w:type="dxa"/>
          </w:tcPr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Review Set 1 sounds</w:t>
            </w:r>
          </w:p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Revise blending and segmenting CVC words with digraphs/special friends (word time 1-5)</w:t>
            </w:r>
          </w:p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 xml:space="preserve">Introduce consonant clusters CCVC e.g.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bl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br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fl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(word time 6-7)</w:t>
            </w:r>
          </w:p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Books now in full sentences (photocopy masters 10-20 as needed)</w:t>
            </w:r>
          </w:p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Introduction of pseudo/alien words</w:t>
            </w:r>
          </w:p>
        </w:tc>
        <w:tc>
          <w:tcPr>
            <w:tcW w:w="2659" w:type="dxa"/>
          </w:tcPr>
          <w:p w:rsidR="00C80740" w:rsidRPr="00C80740" w:rsidRDefault="00C80740" w:rsidP="00C80740">
            <w:pPr>
              <w:rPr>
                <w:rFonts w:ascii="SassoonCRInfant" w:hAnsi="SassoonCRInfant"/>
                <w:sz w:val="20"/>
                <w:szCs w:val="20"/>
              </w:rPr>
            </w:pPr>
            <w:r w:rsidRPr="00C80740">
              <w:rPr>
                <w:rFonts w:ascii="SassoonCRInfant" w:hAnsi="SassoonCRInfant"/>
                <w:sz w:val="20"/>
                <w:szCs w:val="20"/>
              </w:rPr>
              <w:t>Playdough, funky fingers, fine motor activities, opportunities for mark-making across areas, begin to introduce some letter formation to individuals</w:t>
            </w:r>
          </w:p>
          <w:p w:rsidR="00C80740" w:rsidRPr="00C80740" w:rsidRDefault="00C80740" w:rsidP="00C80740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C80740" w:rsidRPr="00863D50" w:rsidTr="00C80740">
        <w:tc>
          <w:tcPr>
            <w:tcW w:w="1418" w:type="dxa"/>
          </w:tcPr>
          <w:p w:rsidR="00C80740" w:rsidRPr="00EC4C7C" w:rsidRDefault="00C80740" w:rsidP="00C80740">
            <w:pPr>
              <w:rPr>
                <w:rFonts w:ascii="SassoonCRInfant" w:hAnsi="SassoonCRInfant"/>
                <w:b/>
                <w:sz w:val="24"/>
                <w:szCs w:val="20"/>
              </w:rPr>
            </w:pPr>
            <w:r>
              <w:rPr>
                <w:rFonts w:ascii="SassoonCRInfant" w:hAnsi="SassoonCRInfant"/>
                <w:b/>
                <w:sz w:val="24"/>
                <w:szCs w:val="20"/>
              </w:rPr>
              <w:t>Summer</w:t>
            </w:r>
          </w:p>
        </w:tc>
        <w:tc>
          <w:tcPr>
            <w:tcW w:w="2126" w:type="dxa"/>
          </w:tcPr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>Green and Purple Story Books</w:t>
            </w:r>
          </w:p>
        </w:tc>
        <w:tc>
          <w:tcPr>
            <w:tcW w:w="9106" w:type="dxa"/>
          </w:tcPr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 xml:space="preserve">Review Set 1 sounds </w:t>
            </w:r>
          </w:p>
          <w:p w:rsidR="00C8074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 xml:space="preserve">Set 2 sounds ay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ee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igh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ow(snow)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oo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(zoo)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oo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(look)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ar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or air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ir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ou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oy  </w:t>
            </w:r>
            <w:bookmarkStart w:id="0" w:name="_GoBack"/>
            <w:bookmarkEnd w:id="0"/>
          </w:p>
          <w:p w:rsidR="00C80740" w:rsidRPr="00863D50" w:rsidRDefault="00C80740" w:rsidP="00C80740">
            <w:pPr>
              <w:rPr>
                <w:rFonts w:ascii="SassoonCRInfant" w:hAnsi="SassoonCRInfant"/>
                <w:sz w:val="24"/>
                <w:szCs w:val="20"/>
              </w:rPr>
            </w:pPr>
            <w:r>
              <w:rPr>
                <w:rFonts w:ascii="SassoonCRInfant" w:hAnsi="SassoonCRInfant"/>
                <w:sz w:val="24"/>
                <w:szCs w:val="20"/>
              </w:rPr>
              <w:t xml:space="preserve">Review consonant clusters CCVC e.g.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bl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br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SassoonCRInfant" w:hAnsi="SassoonCRInfant"/>
                <w:sz w:val="24"/>
                <w:szCs w:val="20"/>
              </w:rPr>
              <w:t>fl</w:t>
            </w:r>
            <w:proofErr w:type="spellEnd"/>
            <w:r>
              <w:rPr>
                <w:rFonts w:ascii="SassoonCRInfant" w:hAnsi="SassoonCRInfant"/>
                <w:sz w:val="24"/>
                <w:szCs w:val="20"/>
              </w:rPr>
              <w:t xml:space="preserve"> (word time 6-7)</w:t>
            </w:r>
          </w:p>
        </w:tc>
        <w:tc>
          <w:tcPr>
            <w:tcW w:w="2659" w:type="dxa"/>
          </w:tcPr>
          <w:p w:rsidR="00C80740" w:rsidRPr="00C80740" w:rsidRDefault="00C80740" w:rsidP="00C80740">
            <w:pPr>
              <w:rPr>
                <w:rFonts w:ascii="SassoonCRInfant" w:hAnsi="SassoonCRInfant"/>
                <w:sz w:val="20"/>
                <w:szCs w:val="20"/>
              </w:rPr>
            </w:pPr>
            <w:r w:rsidRPr="00C80740">
              <w:rPr>
                <w:rFonts w:ascii="SassoonCRInfant" w:hAnsi="SassoonCRInfant"/>
                <w:sz w:val="20"/>
                <w:szCs w:val="20"/>
              </w:rPr>
              <w:t xml:space="preserve">Continue fine motor </w:t>
            </w:r>
            <w:proofErr w:type="spellStart"/>
            <w:r w:rsidRPr="00C80740">
              <w:rPr>
                <w:rFonts w:ascii="SassoonCRInfant" w:hAnsi="SassoonCRInfant"/>
                <w:sz w:val="20"/>
                <w:szCs w:val="20"/>
              </w:rPr>
              <w:t>activities.and</w:t>
            </w:r>
            <w:proofErr w:type="spellEnd"/>
            <w:r w:rsidRPr="00C80740">
              <w:rPr>
                <w:rFonts w:ascii="SassoonCRInfant" w:hAnsi="SassoonCRInfant"/>
                <w:sz w:val="20"/>
                <w:szCs w:val="20"/>
              </w:rPr>
              <w:t xml:space="preserve"> opportunities for mark-making</w:t>
            </w:r>
          </w:p>
          <w:p w:rsidR="00C80740" w:rsidRPr="00C80740" w:rsidRDefault="00C80740" w:rsidP="00C80740">
            <w:pPr>
              <w:rPr>
                <w:rFonts w:ascii="SassoonCRInfant" w:hAnsi="SassoonCRInfant"/>
                <w:sz w:val="20"/>
                <w:szCs w:val="20"/>
              </w:rPr>
            </w:pPr>
            <w:r w:rsidRPr="00C80740">
              <w:rPr>
                <w:rFonts w:ascii="SassoonCRInfant" w:hAnsi="SassoonCRInfant"/>
                <w:sz w:val="20"/>
                <w:szCs w:val="20"/>
              </w:rPr>
              <w:t>Handwriting and letter formation</w:t>
            </w:r>
          </w:p>
        </w:tc>
      </w:tr>
    </w:tbl>
    <w:p w:rsidR="00F2581B" w:rsidRPr="005A756D" w:rsidRDefault="00F2581B" w:rsidP="005A756D"/>
    <w:sectPr w:rsidR="00F2581B" w:rsidRPr="005A756D" w:rsidSect="005A756D">
      <w:headerReference w:type="default" r:id="rId6"/>
      <w:pgSz w:w="16838" w:h="11906" w:orient="landscape"/>
      <w:pgMar w:top="964" w:right="1440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6D" w:rsidRDefault="005A756D" w:rsidP="005A756D">
      <w:pPr>
        <w:spacing w:after="0" w:line="240" w:lineRule="auto"/>
      </w:pPr>
      <w:r>
        <w:separator/>
      </w:r>
    </w:p>
  </w:endnote>
  <w:endnote w:type="continuationSeparator" w:id="0">
    <w:p w:rsidR="005A756D" w:rsidRDefault="005A756D" w:rsidP="005A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6D" w:rsidRDefault="005A756D" w:rsidP="005A756D">
      <w:pPr>
        <w:spacing w:after="0" w:line="240" w:lineRule="auto"/>
      </w:pPr>
      <w:r>
        <w:separator/>
      </w:r>
    </w:p>
  </w:footnote>
  <w:footnote w:type="continuationSeparator" w:id="0">
    <w:p w:rsidR="005A756D" w:rsidRDefault="005A756D" w:rsidP="005A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6D" w:rsidRDefault="005A756D">
    <w:pPr>
      <w:pStyle w:val="Header"/>
    </w:pPr>
    <w:r>
      <w:t>North Wing Phonics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6D"/>
    <w:rsid w:val="005A756D"/>
    <w:rsid w:val="00C80740"/>
    <w:rsid w:val="00F2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B13A"/>
  <w15:chartTrackingRefBased/>
  <w15:docId w15:val="{38B68E69-D756-46F2-89A9-C7F62638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56D"/>
  </w:style>
  <w:style w:type="paragraph" w:styleId="Footer">
    <w:name w:val="footer"/>
    <w:basedOn w:val="Normal"/>
    <w:link w:val="FooterChar"/>
    <w:uiPriority w:val="99"/>
    <w:unhideWhenUsed/>
    <w:rsid w:val="005A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56D"/>
  </w:style>
  <w:style w:type="table" w:styleId="TableGrid">
    <w:name w:val="Table Grid"/>
    <w:basedOn w:val="TableNormal"/>
    <w:uiPriority w:val="59"/>
    <w:rsid w:val="005A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2</cp:revision>
  <dcterms:created xsi:type="dcterms:W3CDTF">2019-12-16T14:45:00Z</dcterms:created>
  <dcterms:modified xsi:type="dcterms:W3CDTF">2019-12-16T15:04:00Z</dcterms:modified>
</cp:coreProperties>
</file>